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952" w:rsidRPr="00930952" w:rsidRDefault="00930952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930952">
        <w:rPr>
          <w:rFonts w:ascii="Arial" w:hAnsi="Arial" w:cs="Arial"/>
          <w:b/>
          <w:sz w:val="24"/>
          <w:szCs w:val="24"/>
        </w:rPr>
        <w:t>Інформація про акт експертизи</w:t>
      </w:r>
    </w:p>
    <w:p w:rsidR="00930952" w:rsidRDefault="009309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 умови виступу з доповіддю на науковій конференції обов’язковим є оформлення акту експертизи на тези доповіді в експертній комісії інституту.</w:t>
      </w:r>
    </w:p>
    <w:p w:rsidR="007B795A" w:rsidRPr="00930952" w:rsidRDefault="009309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Інформація в секретаря експертної комісії інституту</w:t>
      </w:r>
      <w:r w:rsidR="00100FBE">
        <w:rPr>
          <w:rFonts w:ascii="Arial" w:hAnsi="Arial" w:cs="Arial"/>
          <w:sz w:val="24"/>
          <w:szCs w:val="24"/>
        </w:rPr>
        <w:t xml:space="preserve"> в деканаті</w:t>
      </w:r>
      <w:r w:rsidR="00BD2CF0">
        <w:rPr>
          <w:rFonts w:ascii="Arial" w:hAnsi="Arial" w:cs="Arial"/>
          <w:sz w:val="24"/>
          <w:szCs w:val="24"/>
        </w:rPr>
        <w:t xml:space="preserve"> ННІ</w:t>
      </w:r>
      <w:r w:rsidR="00D51D3D" w:rsidRPr="00930952">
        <w:rPr>
          <w:rFonts w:ascii="Arial" w:hAnsi="Arial" w:cs="Arial"/>
          <w:sz w:val="24"/>
          <w:szCs w:val="24"/>
        </w:rPr>
        <w:t>.</w:t>
      </w:r>
    </w:p>
    <w:sectPr w:rsidR="007B795A" w:rsidRPr="0093095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D3D"/>
    <w:rsid w:val="00100FBE"/>
    <w:rsid w:val="00781A94"/>
    <w:rsid w:val="007B795A"/>
    <w:rsid w:val="00930952"/>
    <w:rsid w:val="00BD2CF0"/>
    <w:rsid w:val="00D5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9F16B5-0C1F-4D0A-B745-482C3C657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Admin</cp:lastModifiedBy>
  <cp:revision>2</cp:revision>
  <dcterms:created xsi:type="dcterms:W3CDTF">2021-06-29T12:18:00Z</dcterms:created>
  <dcterms:modified xsi:type="dcterms:W3CDTF">2021-06-29T12:18:00Z</dcterms:modified>
</cp:coreProperties>
</file>